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FB" w:rsidRDefault="00E302FB" w:rsidP="00E302FB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>
        <w:rPr>
          <w:rFonts w:eastAsia="Times New Roman" w:cs="Times New Roman"/>
          <w:b/>
          <w:bCs/>
          <w:sz w:val="36"/>
          <w:szCs w:val="36"/>
          <w:lang w:eastAsia="ru-RU"/>
        </w:rPr>
        <w:t>Адольский</w:t>
      </w:r>
      <w:proofErr w:type="spellEnd"/>
      <w:r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Иван Николаевич</w:t>
      </w:r>
    </w:p>
    <w:p w:rsidR="00E302FB" w:rsidRDefault="00E302FB" w:rsidP="00E302FB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z w:val="36"/>
          <w:szCs w:val="36"/>
          <w:lang w:eastAsia="ru-RU"/>
        </w:rPr>
        <w:t>(</w:t>
      </w:r>
      <w:r w:rsidRPr="00E302FB">
        <w:rPr>
          <w:rFonts w:eastAsia="Times New Roman" w:cs="Times New Roman"/>
          <w:b/>
          <w:bCs/>
          <w:sz w:val="36"/>
          <w:szCs w:val="36"/>
          <w:lang w:eastAsia="ru-RU"/>
        </w:rPr>
        <w:t>1686-1758)</w:t>
      </w:r>
    </w:p>
    <w:p w:rsidR="00E302FB" w:rsidRPr="00E302FB" w:rsidRDefault="00E302FB" w:rsidP="00E302F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E302FB" w:rsidRDefault="00E302FB" w:rsidP="00E302FB">
      <w:pPr>
        <w:pStyle w:val="a3"/>
      </w:pPr>
      <w:r>
        <w:t>-Русский живописец-портретист и гравер. Работал в Оружейной палате в Москве.</w:t>
      </w:r>
    </w:p>
    <w:p w:rsidR="00E302FB" w:rsidRDefault="00E302FB" w:rsidP="00E302FB">
      <w:pPr>
        <w:pStyle w:val="a3"/>
      </w:pPr>
      <w:r>
        <w:t> С 1721 году обучал в петербургской типографии живописи и гравированию псковских иконописцев и художников живописной команды Канцелярии от строений, работал в императорских дворцах.</w:t>
      </w:r>
    </w:p>
    <w:p w:rsidR="00E302FB" w:rsidRDefault="00E302FB" w:rsidP="00E302FB">
      <w:pPr>
        <w:pStyle w:val="a3"/>
      </w:pPr>
      <w:r>
        <w:t xml:space="preserve"> В 1728 году возвратился в Москву. </w:t>
      </w:r>
      <w:r>
        <w:br/>
        <w:t>В 1735 — 36 годах был надзирателем Оружейной палаты.</w:t>
      </w:r>
      <w:r>
        <w:br/>
        <w:t xml:space="preserve"> Автор портрета Екатерины I с арапчонком 1725-26, (Государственный Русский Музей); </w:t>
      </w:r>
      <w:r>
        <w:br/>
        <w:t>портретов Петра 1,</w:t>
      </w:r>
      <w:proofErr w:type="gramStart"/>
      <w:r>
        <w:t xml:space="preserve"> :</w:t>
      </w:r>
      <w:proofErr w:type="gramEnd"/>
      <w:r>
        <w:br/>
        <w:t> том числе — знаменитого «Азовского» не сохранился).</w:t>
      </w:r>
    </w:p>
    <w:p w:rsidR="00E302FB" w:rsidRDefault="00E302FB" w:rsidP="00E302FB">
      <w:pPr>
        <w:pStyle w:val="a3"/>
      </w:pPr>
      <w:r>
        <w:t xml:space="preserve"> Художественную манеру </w:t>
      </w:r>
      <w:proofErr w:type="spellStart"/>
      <w:r>
        <w:t>Адольского</w:t>
      </w:r>
      <w:proofErr w:type="spellEnd"/>
      <w:r>
        <w:t xml:space="preserve"> отличают свободный рисунок, светотеневая лепка объема (</w:t>
      </w:r>
      <w:proofErr w:type="spellStart"/>
      <w:r>
        <w:t>высветление</w:t>
      </w:r>
      <w:proofErr w:type="spellEnd"/>
      <w:r>
        <w:t xml:space="preserve"> отдельных частей формы и построение объема на контрасте освещенных и затененных участков), корпусная живопись, стремление передать фактурные качества поверхностей. </w:t>
      </w:r>
    </w:p>
    <w:p w:rsidR="0061193E" w:rsidRDefault="0061193E"/>
    <w:p w:rsidR="00E302FB" w:rsidRPr="007D7B5D" w:rsidRDefault="00E302FB" w:rsidP="00E302FB">
      <w:pPr>
        <w:jc w:val="center"/>
        <w:rPr>
          <w:b/>
          <w:u w:val="single"/>
        </w:rPr>
      </w:pPr>
      <w:r w:rsidRPr="007D7B5D">
        <w:rPr>
          <w:b/>
          <w:u w:val="single"/>
        </w:rPr>
        <w:t>Список представленных работ художника:</w:t>
      </w:r>
    </w:p>
    <w:p w:rsidR="00E302FB" w:rsidRDefault="00E302FB" w:rsidP="00E302FB">
      <w:pPr>
        <w:pStyle w:val="a4"/>
        <w:numPr>
          <w:ilvl w:val="0"/>
          <w:numId w:val="1"/>
        </w:numPr>
      </w:pPr>
      <w:r w:rsidRPr="00E302FB">
        <w:rPr>
          <w:bCs/>
        </w:rPr>
        <w:t>"Портрет царевны Анны Петровны"</w:t>
      </w:r>
      <w:r>
        <w:br/>
        <w:t>После 1740 г.</w:t>
      </w:r>
      <w:r>
        <w:br/>
        <w:t>Холст, масло. 88,2x71,0.</w:t>
      </w:r>
      <w:r>
        <w:br/>
        <w:t>Ранее ошибочно считался изображением вел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н. Екатерины Алексеевны, типа </w:t>
      </w:r>
      <w:proofErr w:type="spellStart"/>
      <w:r>
        <w:t>Гроота</w:t>
      </w:r>
      <w:proofErr w:type="spellEnd"/>
      <w:r>
        <w:t xml:space="preserve">. </w:t>
      </w:r>
      <w:proofErr w:type="gramStart"/>
      <w:r>
        <w:t>Идентифицирован</w:t>
      </w:r>
      <w:proofErr w:type="gramEnd"/>
      <w:r>
        <w:t xml:space="preserve"> на основании сравнения с портретами Анны Петровны.</w:t>
      </w:r>
      <w:r>
        <w:br/>
        <w:t xml:space="preserve">Атрибуция на основании сходства ряда живописных приемов подтверждена результатами технико-технологических исследований (ГЭ). Датирован Г. В. Дубининой (Москва) 1740-ми гг. по покрою платья и форме серег, с предположением, что портрет написан спустя годы после смерти цесаревны, после воцарения Елизаветы Петровны, любимой сестрой которой была изображенная. Эта гипотеза представляется правомерной, поскольку Анну Петровну И. Н. </w:t>
      </w:r>
      <w:proofErr w:type="spellStart"/>
      <w:r>
        <w:t>Адольский</w:t>
      </w:r>
      <w:proofErr w:type="spellEnd"/>
      <w:r>
        <w:t xml:space="preserve"> мог портретировать еще при жизни.</w:t>
      </w:r>
      <w:r>
        <w:br/>
      </w:r>
      <w:r>
        <w:br/>
        <w:t xml:space="preserve">Анна Петровна (1708—1728) — царевна, с 1721 г. — цесаревна, старшая дочь Петра I и Екатерины Алексеевны. С 1725 г. — жена герцога </w:t>
      </w:r>
      <w:proofErr w:type="spellStart"/>
      <w:r>
        <w:t>Голштейн-Готторпского</w:t>
      </w:r>
      <w:proofErr w:type="spellEnd"/>
      <w:r>
        <w:t xml:space="preserve"> Карла Фридриха. Мать императора Петра III.</w:t>
      </w:r>
      <w:r>
        <w:br/>
      </w:r>
      <w:proofErr w:type="gramStart"/>
      <w:r>
        <w:t>Изображена</w:t>
      </w:r>
      <w:proofErr w:type="gramEnd"/>
      <w:r>
        <w:t xml:space="preserve"> в серебряном парчовом платье и горностаевой мантии, со звездой и лентой ордена св. Екатерины, с аграфом на груди, с диадемой из жемчужин и драгоценных камней, с серьгами.</w:t>
      </w:r>
      <w:r>
        <w:br/>
        <w:t>Государственный Эрмитаж. Санкт-Петербург</w:t>
      </w:r>
    </w:p>
    <w:p w:rsidR="00E302FB" w:rsidRDefault="00E302FB" w:rsidP="00E302FB">
      <w:pPr>
        <w:pStyle w:val="a4"/>
        <w:numPr>
          <w:ilvl w:val="0"/>
          <w:numId w:val="1"/>
        </w:numPr>
      </w:pPr>
      <w:r>
        <w:rPr>
          <w:bCs/>
        </w:rPr>
        <w:t>"</w:t>
      </w:r>
      <w:bookmarkStart w:id="0" w:name="_GoBack"/>
      <w:bookmarkEnd w:id="0"/>
      <w:r>
        <w:rPr>
          <w:bCs/>
        </w:rPr>
        <w:t>Портрет Петра I"</w:t>
      </w:r>
      <w:r>
        <w:br/>
        <w:t>До 1725 г.</w:t>
      </w:r>
      <w:r>
        <w:br/>
        <w:t>Холст, масло. 38,5х29,5 овал.</w:t>
      </w:r>
      <w:r>
        <w:br/>
        <w:t xml:space="preserve">Предположительная атрибуция на основании сходства приемов письма и типа лица с большим парадным портретом Екатерины I И. Н. </w:t>
      </w:r>
      <w:proofErr w:type="spellStart"/>
      <w:r>
        <w:t>Адольского</w:t>
      </w:r>
      <w:proofErr w:type="spellEnd"/>
      <w:r>
        <w:t>.</w:t>
      </w:r>
      <w:r>
        <w:br/>
        <w:t xml:space="preserve">Петр I (1672—1725) — сын царя Алексея </w:t>
      </w:r>
      <w:proofErr w:type="spellStart"/>
      <w:r>
        <w:t>Михаиловича</w:t>
      </w:r>
      <w:proofErr w:type="spellEnd"/>
      <w:r>
        <w:t xml:space="preserve"> и Натальи Кирилловны Нарышкиной. С 1682 г. правил вместе с братом Иваном, с 1696 — единодержавно. Первый российский император (с 1721 г.).</w:t>
      </w:r>
      <w:r>
        <w:br/>
      </w:r>
      <w:proofErr w:type="gramStart"/>
      <w:r>
        <w:lastRenderedPageBreak/>
        <w:t>Изображен</w:t>
      </w:r>
      <w:proofErr w:type="gramEnd"/>
      <w:r>
        <w:t xml:space="preserve"> в доспехе и парчовой мантии на красном подбое, с Андреевской лентой; с длинными черными волосами и усами; на фоне неба, листвы и темно-коричневой драпировки.</w:t>
      </w:r>
      <w:r>
        <w:br/>
        <w:t>Государственный Эрмитаж. Санкт-Петербург</w:t>
      </w:r>
    </w:p>
    <w:sectPr w:rsidR="00E302FB" w:rsidSect="00A671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32765"/>
    <w:multiLevelType w:val="hybridMultilevel"/>
    <w:tmpl w:val="FD52B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62"/>
    <w:rsid w:val="00093A62"/>
    <w:rsid w:val="0061193E"/>
    <w:rsid w:val="00A67161"/>
    <w:rsid w:val="00E3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302F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02FB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302F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E3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302F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02FB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302F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E3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2015-01-06T07:25:00Z</dcterms:created>
  <dcterms:modified xsi:type="dcterms:W3CDTF">2015-01-06T07:28:00Z</dcterms:modified>
</cp:coreProperties>
</file>